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44E5" w14:textId="77777777" w:rsidR="00F864A2" w:rsidRPr="006C111A" w:rsidRDefault="00F864A2" w:rsidP="00F864A2">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7605822" wp14:editId="1621B30C">
            <wp:simplePos x="0" y="0"/>
            <wp:positionH relativeFrom="margin">
              <wp:posOffset>110490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732FCD58" w14:textId="77777777" w:rsidR="00F864A2" w:rsidRPr="006C111A" w:rsidRDefault="00F864A2" w:rsidP="00F864A2">
      <w:pPr>
        <w:widowControl/>
        <w:suppressAutoHyphens w:val="0"/>
        <w:spacing w:after="120"/>
        <w:rPr>
          <w:rFonts w:eastAsia="Times New Roman" w:cs="Times New Roman"/>
          <w:b/>
          <w:color w:val="000000"/>
          <w:kern w:val="0"/>
          <w:sz w:val="28"/>
          <w:szCs w:val="28"/>
          <w:lang w:eastAsia="lv-LV" w:bidi="ar-SA"/>
        </w:rPr>
      </w:pPr>
    </w:p>
    <w:p w14:paraId="0BE5A61A" w14:textId="77777777" w:rsidR="00F864A2" w:rsidRPr="006C111A" w:rsidRDefault="00F864A2" w:rsidP="00F864A2">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0421F41D" w14:textId="77777777" w:rsidR="00F864A2" w:rsidRPr="006C111A" w:rsidRDefault="00F864A2" w:rsidP="00F864A2">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259EA6A6" w14:textId="77777777" w:rsidR="00F864A2" w:rsidRPr="006C111A" w:rsidRDefault="00F864A2" w:rsidP="00F864A2">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526BE4ED" w14:textId="77777777" w:rsidR="00F864A2" w:rsidRPr="006C111A" w:rsidRDefault="00F864A2" w:rsidP="00F864A2">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03A41E6" w14:textId="77777777" w:rsidR="00F864A2" w:rsidRPr="006C111A" w:rsidRDefault="00F864A2" w:rsidP="00F864A2">
      <w:pPr>
        <w:widowControl/>
        <w:suppressAutoHyphens w:val="0"/>
        <w:rPr>
          <w:rFonts w:eastAsia="Times New Roman" w:cs="Times New Roman"/>
          <w:b/>
          <w:bCs/>
          <w:caps/>
          <w:color w:val="000000"/>
          <w:kern w:val="0"/>
          <w:lang w:eastAsia="lv-LV" w:bidi="lo-LA"/>
        </w:rPr>
      </w:pPr>
    </w:p>
    <w:p w14:paraId="25FEDA51" w14:textId="77777777" w:rsidR="00F864A2" w:rsidRPr="006C111A" w:rsidRDefault="00F864A2" w:rsidP="00F864A2">
      <w:pPr>
        <w:widowControl/>
        <w:suppressAutoHyphens w:val="0"/>
        <w:rPr>
          <w:rFonts w:eastAsia="Times New Roman" w:cs="Times New Roman"/>
          <w:b/>
          <w:bCs/>
          <w:caps/>
          <w:color w:val="000000"/>
          <w:kern w:val="0"/>
          <w:lang w:eastAsia="lv-LV" w:bidi="lo-LA"/>
        </w:rPr>
      </w:pPr>
    </w:p>
    <w:p w14:paraId="3D0A0D06" w14:textId="77777777" w:rsidR="00F864A2" w:rsidRPr="006C111A" w:rsidRDefault="00F864A2" w:rsidP="00F864A2">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5A2707A" w14:textId="77777777" w:rsidR="00F864A2" w:rsidRPr="006C111A" w:rsidRDefault="00F864A2" w:rsidP="00F864A2">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03C1D53C" w14:textId="77777777" w:rsidR="00F864A2" w:rsidRPr="006C111A" w:rsidRDefault="00F864A2" w:rsidP="00F864A2">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3E1E1B44" w14:textId="77777777" w:rsidR="00F864A2" w:rsidRPr="006C111A" w:rsidRDefault="00F864A2" w:rsidP="00F864A2">
      <w:pPr>
        <w:widowControl/>
        <w:suppressAutoHyphens w:val="0"/>
        <w:jc w:val="center"/>
        <w:rPr>
          <w:rFonts w:eastAsia="Times New Roman" w:cs="Times New Roman"/>
          <w:color w:val="000000"/>
          <w:kern w:val="0"/>
          <w:lang w:eastAsia="lv-LV" w:bidi="lo-LA"/>
        </w:rPr>
      </w:pPr>
    </w:p>
    <w:p w14:paraId="2408C996" w14:textId="67708FB9" w:rsidR="00F864A2" w:rsidRDefault="00F864A2" w:rsidP="00F864A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21</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color w:val="000000"/>
          <w:kern w:val="0"/>
          <w:lang w:eastAsia="lv-LV" w:bidi="ar-SA"/>
        </w:rPr>
        <w:t xml:space="preserve">(protokols Nr. 10, </w:t>
      </w:r>
      <w:r>
        <w:rPr>
          <w:rFonts w:eastAsia="Arial Unicode MS" w:cs="Times New Roman"/>
          <w:color w:val="000000"/>
          <w:kern w:val="0"/>
          <w:lang w:eastAsia="lv-LV" w:bidi="ar-SA"/>
        </w:rPr>
        <w:t>6</w:t>
      </w:r>
      <w:r w:rsidRPr="006C111A">
        <w:rPr>
          <w:rFonts w:eastAsia="Arial Unicode MS" w:cs="Times New Roman"/>
          <w:color w:val="000000"/>
          <w:kern w:val="0"/>
          <w:lang w:eastAsia="lv-LV" w:bidi="ar-SA"/>
        </w:rPr>
        <w:t>. p.)</w:t>
      </w:r>
    </w:p>
    <w:p w14:paraId="002A36B8" w14:textId="77777777" w:rsidR="00F864A2" w:rsidRDefault="00F864A2" w:rsidP="00F864A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E1BABDD" w14:textId="11D27194" w:rsidR="00AE123B" w:rsidRPr="00AE123B" w:rsidRDefault="00AE123B" w:rsidP="00AE123B">
      <w:pPr>
        <w:widowControl/>
        <w:suppressAutoHyphens w:val="0"/>
        <w:spacing w:after="160" w:line="259" w:lineRule="auto"/>
        <w:rPr>
          <w:rFonts w:eastAsiaTheme="minorHAnsi" w:cs="Times New Roman"/>
          <w:b/>
          <w:bCs/>
          <w:kern w:val="0"/>
          <w:lang w:eastAsia="en-US" w:bidi="ar-SA"/>
        </w:rPr>
      </w:pPr>
      <w:r w:rsidRPr="00AE123B">
        <w:rPr>
          <w:rFonts w:eastAsiaTheme="minorHAnsi" w:cs="Times New Roman"/>
          <w:b/>
          <w:bCs/>
          <w:kern w:val="0"/>
          <w:lang w:eastAsia="en-US" w:bidi="ar-SA"/>
        </w:rPr>
        <w:t>Par finansējuma piešķiršanu Ērgļu vidusskolas sporta zāles apgaismojuma nomaiņai</w:t>
      </w:r>
    </w:p>
    <w:p w14:paraId="269D0CF0" w14:textId="77777777" w:rsidR="00AE123B" w:rsidRPr="00AE123B" w:rsidRDefault="00AE123B" w:rsidP="00AE123B">
      <w:pPr>
        <w:widowControl/>
        <w:suppressAutoHyphens w:val="0"/>
        <w:ind w:firstLine="720"/>
        <w:jc w:val="both"/>
        <w:rPr>
          <w:rFonts w:eastAsiaTheme="minorHAnsi" w:cs="Times New Roman"/>
          <w:kern w:val="0"/>
          <w:lang w:eastAsia="en-US" w:bidi="ar-SA"/>
        </w:rPr>
      </w:pPr>
      <w:r w:rsidRPr="00AE123B">
        <w:rPr>
          <w:rFonts w:eastAsiaTheme="minorHAnsi" w:cs="Times New Roman"/>
          <w:kern w:val="0"/>
          <w:lang w:eastAsia="en-US" w:bidi="ar-SA"/>
        </w:rPr>
        <w:t>Ērgļu vidusskolas sporta zāle nodota ekspluatācijā 2005.gada oktobrī.  Tā kā aizvien vairāk tika konstatētas problēmas ar apgaismojumu, tika pieaicināts sertificēts elektriķis, kas 2022. gada 10. janvārī sporta zāli apsekoja, un sniedza atzinumu, ka sporta zāles apgaismojums sastāv no 28 gaismas ķermeņiem, no kuriem pilnībā nedeg 11 un neregulāra darbība ir vēl 6 gaismekļiem, kas arī ir jāmaina. Tāpat konstatēja, ka 11 gaismekļiem jāmaina sprieguma pārveidotāji pret mūsdienīgākiem, jo līdzšinējie vairs netiek ražoti un nav pieejami.</w:t>
      </w:r>
    </w:p>
    <w:p w14:paraId="720609E2" w14:textId="4FA95066" w:rsidR="00AE123B" w:rsidRPr="00AE123B" w:rsidRDefault="00AE123B" w:rsidP="00AE123B">
      <w:pPr>
        <w:widowControl/>
        <w:suppressAutoHyphens w:val="0"/>
        <w:ind w:firstLine="720"/>
        <w:jc w:val="both"/>
        <w:rPr>
          <w:rFonts w:eastAsiaTheme="minorHAnsi" w:cs="Times New Roman"/>
          <w:kern w:val="0"/>
          <w:lang w:eastAsia="en-US" w:bidi="ar-SA"/>
        </w:rPr>
      </w:pPr>
      <w:r w:rsidRPr="00AE123B">
        <w:rPr>
          <w:rFonts w:eastAsiaTheme="minorHAnsi" w:cs="Times New Roman"/>
          <w:kern w:val="0"/>
          <w:lang w:eastAsia="en-US" w:bidi="ar-SA"/>
        </w:rPr>
        <w:t>Arī 2022.gada 24.marta</w:t>
      </w:r>
      <w:r>
        <w:rPr>
          <w:rFonts w:eastAsiaTheme="minorHAnsi" w:cs="Times New Roman"/>
          <w:kern w:val="0"/>
          <w:lang w:eastAsia="en-US" w:bidi="ar-SA"/>
        </w:rPr>
        <w:t xml:space="preserve"> </w:t>
      </w:r>
      <w:r w:rsidRPr="00AE123B">
        <w:rPr>
          <w:rFonts w:eastAsiaTheme="minorHAnsi" w:cs="Times New Roman"/>
          <w:kern w:val="0"/>
          <w:lang w:eastAsia="en-US" w:bidi="ar-SA"/>
        </w:rPr>
        <w:t>Veselības inspekcijas kontroles akta 34.punktā ir ieraksts, ka sporta zālē mākslīgā apgaismojuma līmenis nav pietiekams.</w:t>
      </w:r>
    </w:p>
    <w:p w14:paraId="6CB613DE" w14:textId="77777777" w:rsidR="00AE123B" w:rsidRPr="00AE123B" w:rsidRDefault="00AE123B" w:rsidP="00AE123B">
      <w:pPr>
        <w:widowControl/>
        <w:suppressAutoHyphens w:val="0"/>
        <w:ind w:firstLine="720"/>
        <w:jc w:val="both"/>
        <w:rPr>
          <w:rFonts w:eastAsiaTheme="minorHAnsi" w:cs="Times New Roman"/>
          <w:kern w:val="0"/>
          <w:lang w:eastAsia="en-US" w:bidi="ar-SA"/>
        </w:rPr>
      </w:pPr>
      <w:r w:rsidRPr="00AE123B">
        <w:rPr>
          <w:rFonts w:eastAsiaTheme="minorHAnsi" w:cs="Times New Roman"/>
          <w:kern w:val="0"/>
          <w:lang w:eastAsia="en-US" w:bidi="ar-SA"/>
        </w:rPr>
        <w:t>Šinī sakarībā tika veikts elektroenerģijas patēriņa aprēķins, kas apstiprina nepieciešamību esošo gaismekļu nomaiņu uz ekonomiskiem LED gaismekļiem.</w:t>
      </w:r>
    </w:p>
    <w:p w14:paraId="49728596" w14:textId="2D7E36CB" w:rsidR="00AE123B" w:rsidRPr="00AE123B" w:rsidRDefault="00AE123B" w:rsidP="00AE123B">
      <w:pPr>
        <w:widowControl/>
        <w:suppressAutoHyphens w:val="0"/>
        <w:ind w:firstLine="720"/>
        <w:jc w:val="both"/>
        <w:rPr>
          <w:rFonts w:eastAsiaTheme="minorHAnsi" w:cs="Times New Roman"/>
          <w:kern w:val="0"/>
          <w:lang w:eastAsia="en-US" w:bidi="ar-SA"/>
        </w:rPr>
      </w:pPr>
      <w:r w:rsidRPr="00AE123B">
        <w:rPr>
          <w:rFonts w:eastAsiaTheme="minorHAnsi" w:cs="Times New Roman"/>
          <w:kern w:val="0"/>
          <w:lang w:eastAsia="en-US" w:bidi="ar-SA"/>
        </w:rPr>
        <w:t xml:space="preserve"> Lai veiktu Ērgļu vidusskolas sporta zāles apgaismojuma nomaiņu, nepieciešams finansējums 3980,68 EUR.</w:t>
      </w:r>
    </w:p>
    <w:p w14:paraId="497B9C1D" w14:textId="2CDBCD56" w:rsidR="00AE123B" w:rsidRPr="00AE123B" w:rsidRDefault="00AE123B" w:rsidP="00AE123B">
      <w:pPr>
        <w:widowControl/>
        <w:suppressAutoHyphens w:val="0"/>
        <w:ind w:firstLine="720"/>
        <w:jc w:val="both"/>
        <w:rPr>
          <w:rFonts w:eastAsia="Times New Roman" w:cs="Times New Roman"/>
          <w:kern w:val="0"/>
        </w:rPr>
      </w:pPr>
      <w:r w:rsidRPr="00AE123B">
        <w:rPr>
          <w:rFonts w:eastAsiaTheme="minorHAnsi" w:cs="Times New Roman"/>
          <w:kern w:val="0"/>
        </w:rPr>
        <w:t>Noklausījusies sniegto informāciju, ņemot vērā 13.04.2022. Uzņēmējdarbības, teritoriālo un vides jautājumu komitejas</w:t>
      </w:r>
      <w:r>
        <w:rPr>
          <w:rFonts w:eastAsiaTheme="minorHAnsi" w:cs="Times New Roman"/>
          <w:kern w:val="0"/>
        </w:rPr>
        <w:t xml:space="preserve"> un 20.04.2022. Finanšu un attīstības komitejas</w:t>
      </w:r>
      <w:r w:rsidRPr="00AE123B">
        <w:rPr>
          <w:rFonts w:eastAsiaTheme="minorHAnsi" w:cs="Times New Roman"/>
          <w:kern w:val="0"/>
        </w:rPr>
        <w:t xml:space="preserve"> atzinumu</w:t>
      </w:r>
      <w:r>
        <w:rPr>
          <w:rFonts w:eastAsiaTheme="minorHAnsi" w:cs="Times New Roman"/>
          <w:kern w:val="0"/>
        </w:rPr>
        <w:t>s</w:t>
      </w:r>
      <w:r w:rsidRPr="00AE123B">
        <w:rPr>
          <w:rFonts w:eastAsiaTheme="minorHAnsi" w:cs="Times New Roman"/>
          <w:kern w:val="0"/>
        </w:rPr>
        <w:t xml:space="preserve">, </w:t>
      </w:r>
      <w:r w:rsidR="00D77482" w:rsidRPr="0098623B">
        <w:rPr>
          <w:b/>
          <w:bCs/>
          <w:color w:val="000000"/>
        </w:rPr>
        <w:t xml:space="preserve">atklāti balsojot: </w:t>
      </w:r>
      <w:r w:rsidR="00D77482" w:rsidRPr="0098623B">
        <w:rPr>
          <w:b/>
          <w:color w:val="000000"/>
        </w:rPr>
        <w:t>PAR – 1</w:t>
      </w:r>
      <w:r w:rsidR="00D77482">
        <w:rPr>
          <w:b/>
          <w:color w:val="000000"/>
        </w:rPr>
        <w:t>7</w:t>
      </w:r>
      <w:r w:rsidR="00D77482" w:rsidRPr="0098623B">
        <w:rPr>
          <w:noProof/>
        </w:rPr>
        <w:t xml:space="preserve"> </w:t>
      </w:r>
      <w:r w:rsidR="00D77482" w:rsidRPr="0098623B">
        <w:rPr>
          <w:bCs/>
          <w:noProof/>
        </w:rPr>
        <w:t xml:space="preserve">(Agris Lungevičs, Aigars Šķēls, Aivis Masaļskis, Andrejs Ceļapīters, Andris Sakne, Artūrs Čačka, Artūrs Grandāns, </w:t>
      </w:r>
      <w:r w:rsidR="00D77482">
        <w:rPr>
          <w:bCs/>
          <w:noProof/>
        </w:rPr>
        <w:t xml:space="preserve">Gatis Teilis, </w:t>
      </w:r>
      <w:r w:rsidR="00D77482" w:rsidRPr="0098623B">
        <w:rPr>
          <w:bCs/>
          <w:noProof/>
        </w:rPr>
        <w:t xml:space="preserve">Gunārs Ikaunieks, Guntis Klikučs, Iveta Peilāne, Kaspars Udrass, </w:t>
      </w:r>
      <w:r w:rsidR="00D77482">
        <w:rPr>
          <w:bCs/>
          <w:noProof/>
        </w:rPr>
        <w:t xml:space="preserve">Māris Olte, </w:t>
      </w:r>
      <w:r w:rsidR="00D77482" w:rsidRPr="0098623B">
        <w:rPr>
          <w:bCs/>
          <w:noProof/>
        </w:rPr>
        <w:t>Rūdolfs Preiss, Valda Kļaviņa, Vita Robalte, Zigfrīds Gora),</w:t>
      </w:r>
      <w:r w:rsidR="00D77482" w:rsidRPr="0098623B">
        <w:rPr>
          <w:b/>
          <w:noProof/>
        </w:rPr>
        <w:t xml:space="preserve"> </w:t>
      </w:r>
      <w:r w:rsidR="00D77482" w:rsidRPr="0098623B">
        <w:rPr>
          <w:b/>
          <w:color w:val="000000"/>
        </w:rPr>
        <w:t>PRET – NAV</w:t>
      </w:r>
      <w:r w:rsidR="00D77482" w:rsidRPr="0098623B">
        <w:rPr>
          <w:bCs/>
          <w:noProof/>
          <w:color w:val="000000"/>
        </w:rPr>
        <w:t>,</w:t>
      </w:r>
      <w:r w:rsidR="00D77482" w:rsidRPr="0098623B">
        <w:rPr>
          <w:b/>
          <w:color w:val="000000"/>
        </w:rPr>
        <w:t xml:space="preserve"> ATTURAS –  NAV</w:t>
      </w:r>
      <w:r w:rsidR="00D77482" w:rsidRPr="0098623B">
        <w:rPr>
          <w:color w:val="000000"/>
        </w:rPr>
        <w:t>,</w:t>
      </w:r>
      <w:r w:rsidR="00D77482" w:rsidRPr="0098623B">
        <w:rPr>
          <w:b/>
          <w:color w:val="000000"/>
        </w:rPr>
        <w:t xml:space="preserve"> </w:t>
      </w:r>
      <w:r w:rsidR="00D77482" w:rsidRPr="0098623B">
        <w:rPr>
          <w:color w:val="000000"/>
        </w:rPr>
        <w:t xml:space="preserve">Madonas novada pašvaldības dome </w:t>
      </w:r>
      <w:r w:rsidR="00D77482" w:rsidRPr="0098623B">
        <w:rPr>
          <w:b/>
          <w:color w:val="000000"/>
        </w:rPr>
        <w:t>NOLEMJ:</w:t>
      </w:r>
    </w:p>
    <w:p w14:paraId="0A265553" w14:textId="77777777" w:rsidR="00AE123B" w:rsidRPr="00AE123B" w:rsidRDefault="00AE123B" w:rsidP="00D77482">
      <w:pPr>
        <w:suppressAutoHyphens w:val="0"/>
        <w:jc w:val="both"/>
        <w:rPr>
          <w:rFonts w:eastAsiaTheme="minorHAnsi" w:cs="Times New Roman"/>
          <w:kern w:val="0"/>
        </w:rPr>
      </w:pPr>
    </w:p>
    <w:p w14:paraId="7BA401B4" w14:textId="77777777" w:rsidR="00AE123B" w:rsidRPr="00AE123B" w:rsidRDefault="00AE123B" w:rsidP="00AE123B">
      <w:pPr>
        <w:widowControl/>
        <w:suppressAutoHyphens w:val="0"/>
        <w:spacing w:after="160" w:line="259" w:lineRule="auto"/>
        <w:ind w:firstLine="720"/>
        <w:contextualSpacing/>
        <w:jc w:val="both"/>
        <w:rPr>
          <w:rFonts w:eastAsiaTheme="minorHAnsi" w:cs="Times New Roman"/>
          <w:kern w:val="0"/>
        </w:rPr>
      </w:pPr>
      <w:r w:rsidRPr="00AE123B">
        <w:rPr>
          <w:rFonts w:eastAsiaTheme="minorHAnsi" w:cs="Times New Roman"/>
          <w:kern w:val="0"/>
        </w:rPr>
        <w:t xml:space="preserve">Piešķirt Ērgļu vidusskolas sporta zāles apgaismojuma nomaiņai finansējumu EUR </w:t>
      </w:r>
      <w:r w:rsidRPr="00AE123B">
        <w:rPr>
          <w:rFonts w:eastAsiaTheme="minorHAnsi" w:cs="Times New Roman"/>
          <w:kern w:val="0"/>
          <w:lang w:eastAsia="en-US" w:bidi="ar-SA"/>
        </w:rPr>
        <w:t xml:space="preserve">3980,68 </w:t>
      </w:r>
      <w:r w:rsidRPr="00AE123B">
        <w:rPr>
          <w:rFonts w:eastAsiaTheme="minorHAnsi" w:cs="Times New Roman"/>
          <w:kern w:val="0"/>
        </w:rPr>
        <w:t>no 2022.gada nesadalītajiem līdzekļiem, kas ņemti no Ērgļu apvienības pārvaldes 2021.gada atlikuma.</w:t>
      </w:r>
    </w:p>
    <w:p w14:paraId="5DE24B34" w14:textId="44B5E562" w:rsidR="00AE123B" w:rsidRDefault="00AE123B" w:rsidP="00AE123B">
      <w:pPr>
        <w:suppressAutoHyphens w:val="0"/>
        <w:ind w:left="1080"/>
        <w:contextualSpacing/>
        <w:jc w:val="both"/>
        <w:rPr>
          <w:rFonts w:eastAsiaTheme="minorHAnsi" w:cs="Times New Roman"/>
          <w:kern w:val="0"/>
        </w:rPr>
      </w:pPr>
    </w:p>
    <w:p w14:paraId="112DCAEE" w14:textId="24CEB646" w:rsidR="00D77482" w:rsidRDefault="00D77482" w:rsidP="00AE123B">
      <w:pPr>
        <w:suppressAutoHyphens w:val="0"/>
        <w:ind w:left="1080"/>
        <w:contextualSpacing/>
        <w:jc w:val="both"/>
        <w:rPr>
          <w:rFonts w:eastAsiaTheme="minorHAnsi" w:cs="Times New Roman"/>
          <w:kern w:val="0"/>
        </w:rPr>
      </w:pPr>
    </w:p>
    <w:p w14:paraId="29335C8B" w14:textId="77777777" w:rsidR="00D77482" w:rsidRPr="00AE123B" w:rsidRDefault="00D77482" w:rsidP="00AE123B">
      <w:pPr>
        <w:suppressAutoHyphens w:val="0"/>
        <w:ind w:left="1080"/>
        <w:contextualSpacing/>
        <w:jc w:val="both"/>
        <w:rPr>
          <w:rFonts w:eastAsiaTheme="minorHAnsi" w:cs="Times New Roman"/>
          <w:kern w:val="0"/>
        </w:rPr>
      </w:pPr>
    </w:p>
    <w:p w14:paraId="5E9C417A" w14:textId="77777777" w:rsidR="00D77482" w:rsidRPr="008A665F" w:rsidRDefault="00D77482" w:rsidP="00D77482">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4D6BEA9F" w14:textId="77777777" w:rsidR="00AE123B" w:rsidRPr="00AE123B" w:rsidRDefault="00AE123B" w:rsidP="00AE123B">
      <w:pPr>
        <w:suppressAutoHyphens w:val="0"/>
        <w:jc w:val="both"/>
        <w:rPr>
          <w:rFonts w:eastAsiaTheme="minorHAnsi" w:cs="Times New Roman"/>
          <w:kern w:val="0"/>
        </w:rPr>
      </w:pPr>
    </w:p>
    <w:p w14:paraId="0E552886" w14:textId="77777777" w:rsidR="00AE123B" w:rsidRPr="00AE123B" w:rsidRDefault="00AE123B" w:rsidP="00AE123B">
      <w:pPr>
        <w:suppressAutoHyphens w:val="0"/>
        <w:jc w:val="both"/>
        <w:rPr>
          <w:rFonts w:eastAsiaTheme="minorHAnsi" w:cs="Times New Roman"/>
          <w:kern w:val="0"/>
        </w:rPr>
      </w:pPr>
    </w:p>
    <w:p w14:paraId="740043DD" w14:textId="77777777" w:rsidR="00AE123B" w:rsidRPr="00AE123B" w:rsidRDefault="00AE123B" w:rsidP="00AE123B">
      <w:pPr>
        <w:widowControl/>
        <w:suppressAutoHyphens w:val="0"/>
        <w:rPr>
          <w:rFonts w:eastAsiaTheme="minorHAnsi" w:cs="Times New Roman"/>
          <w:kern w:val="0"/>
          <w:lang w:eastAsia="en-US" w:bidi="ar-SA"/>
        </w:rPr>
      </w:pPr>
    </w:p>
    <w:p w14:paraId="4938756A" w14:textId="77777777" w:rsidR="00AE123B" w:rsidRPr="00AE123B" w:rsidRDefault="00AE123B" w:rsidP="00AE123B">
      <w:pPr>
        <w:widowControl/>
        <w:suppressAutoHyphens w:val="0"/>
        <w:rPr>
          <w:rFonts w:eastAsiaTheme="minorHAnsi" w:cs="Times New Roman"/>
          <w:kern w:val="0"/>
          <w:sz w:val="22"/>
          <w:szCs w:val="22"/>
          <w:lang w:eastAsia="en-US" w:bidi="ar-SA"/>
        </w:rPr>
      </w:pPr>
      <w:r w:rsidRPr="00AE123B">
        <w:rPr>
          <w:rFonts w:eastAsiaTheme="minorHAnsi" w:cs="Times New Roman"/>
          <w:kern w:val="0"/>
          <w:sz w:val="22"/>
          <w:szCs w:val="22"/>
          <w:lang w:eastAsia="en-US" w:bidi="ar-SA"/>
        </w:rPr>
        <w:t>Ūdre 20243405</w:t>
      </w:r>
    </w:p>
    <w:p w14:paraId="15FD2E5D" w14:textId="77777777" w:rsidR="00AE123B" w:rsidRPr="00AE123B" w:rsidRDefault="00AE123B" w:rsidP="00AE123B">
      <w:pPr>
        <w:widowControl/>
        <w:suppressAutoHyphens w:val="0"/>
        <w:spacing w:after="160" w:line="259" w:lineRule="auto"/>
        <w:rPr>
          <w:rFonts w:asciiTheme="minorHAnsi" w:eastAsiaTheme="minorHAnsi" w:hAnsiTheme="minorHAnsi" w:cstheme="minorBidi"/>
          <w:kern w:val="0"/>
          <w:sz w:val="22"/>
          <w:szCs w:val="22"/>
          <w:lang w:eastAsia="en-US" w:bidi="ar-SA"/>
        </w:rPr>
      </w:pPr>
    </w:p>
    <w:p w14:paraId="26030A91" w14:textId="2F502F43" w:rsidR="00C3116D" w:rsidRPr="00D77482" w:rsidRDefault="00C3116D" w:rsidP="00D77482">
      <w:pPr>
        <w:widowControl/>
        <w:suppressAutoHyphens w:val="0"/>
        <w:spacing w:after="160" w:line="259" w:lineRule="auto"/>
        <w:rPr>
          <w:rFonts w:asciiTheme="minorHAnsi" w:eastAsiaTheme="minorHAnsi" w:hAnsiTheme="minorHAnsi" w:cstheme="minorBidi"/>
          <w:kern w:val="0"/>
          <w:sz w:val="22"/>
          <w:szCs w:val="22"/>
          <w:lang w:eastAsia="en-US" w:bidi="ar-SA"/>
        </w:rPr>
      </w:pPr>
    </w:p>
    <w:sectPr w:rsidR="00C3116D" w:rsidRPr="00D77482" w:rsidSect="00F864A2">
      <w:pgSz w:w="11906" w:h="16838"/>
      <w:pgMar w:top="993"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754CE"/>
    <w:multiLevelType w:val="hybridMultilevel"/>
    <w:tmpl w:val="07767B70"/>
    <w:lvl w:ilvl="0" w:tplc="B106B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4212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BB"/>
    <w:rsid w:val="00AE123B"/>
    <w:rsid w:val="00B822BB"/>
    <w:rsid w:val="00C3116D"/>
    <w:rsid w:val="00D77482"/>
    <w:rsid w:val="00F864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2C24"/>
  <w15:chartTrackingRefBased/>
  <w15:docId w15:val="{AAB61345-7201-490F-8A4A-AC5CB93C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64A2"/>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1404</Words>
  <Characters>801</Characters>
  <Application>Microsoft Office Word</Application>
  <DocSecurity>0</DocSecurity>
  <Lines>6</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2022-04-20T12:56:00Z</dcterms:created>
  <dcterms:modified xsi:type="dcterms:W3CDTF">2022-04-20T13:01:00Z</dcterms:modified>
</cp:coreProperties>
</file>